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E0" w:rsidRDefault="006E4AE0" w:rsidP="00C87BC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вакантных должностях муниципальной службы, имеющихся в муниципальном образовании.</w:t>
      </w:r>
    </w:p>
    <w:p w:rsidR="006E4AE0" w:rsidRDefault="006E4AE0" w:rsidP="00C87BC0">
      <w:pPr>
        <w:jc w:val="center"/>
        <w:rPr>
          <w:sz w:val="32"/>
          <w:szCs w:val="32"/>
        </w:rPr>
      </w:pPr>
    </w:p>
    <w:p w:rsidR="006E4AE0" w:rsidRPr="00C87BC0" w:rsidRDefault="006E4AE0" w:rsidP="00C87BC0">
      <w:pPr>
        <w:jc w:val="both"/>
        <w:rPr>
          <w:sz w:val="32"/>
          <w:szCs w:val="32"/>
        </w:rPr>
      </w:pPr>
      <w:r>
        <w:rPr>
          <w:sz w:val="32"/>
          <w:szCs w:val="32"/>
        </w:rPr>
        <w:t>В связи с оптимизацией расходов Бюджета Котельниковского сельсовета Обоянского района Курской области на 2017 год, и плановый период 2018-2019годов вакантных должностей в Администрации Котельниковского сельсовета нет.</w:t>
      </w:r>
    </w:p>
    <w:sectPr w:rsidR="006E4AE0" w:rsidRPr="00C87BC0" w:rsidSect="006B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C0"/>
    <w:rsid w:val="001A68B5"/>
    <w:rsid w:val="00347190"/>
    <w:rsid w:val="004316E8"/>
    <w:rsid w:val="00596A22"/>
    <w:rsid w:val="006B785C"/>
    <w:rsid w:val="006E4AE0"/>
    <w:rsid w:val="008E2AB3"/>
    <w:rsid w:val="00C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46</Words>
  <Characters>266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2017-05-17T08:54:00Z</dcterms:created>
  <dcterms:modified xsi:type="dcterms:W3CDTF">2017-07-13T06:33:00Z</dcterms:modified>
</cp:coreProperties>
</file>