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56D" w:rsidRDefault="00A7556D" w:rsidP="00A7556D">
      <w:pPr>
        <w:spacing w:line="360" w:lineRule="auto"/>
        <w:ind w:hanging="284"/>
        <w:rPr>
          <w:rFonts w:ascii="Times New Roman" w:hAnsi="Times New Roman" w:cs="Times New Roman"/>
          <w:b/>
          <w:sz w:val="28"/>
        </w:rPr>
      </w:pPr>
      <w:r w:rsidRPr="00A7556D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082BEC9B" wp14:editId="1820BCF8">
            <wp:extent cx="2809875" cy="949679"/>
            <wp:effectExtent l="0" t="0" r="0" b="3175"/>
            <wp:docPr id="3" name="Рисунок 3" descr="C:\Users\igoshinaev\Pictures\оформление\наш новый 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оформление\наш новый логотип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214" cy="990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44A" w:rsidRPr="008C244A" w:rsidRDefault="008C244A" w:rsidP="00A7556D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8C244A">
        <w:rPr>
          <w:rFonts w:ascii="Times New Roman" w:hAnsi="Times New Roman" w:cs="Times New Roman"/>
          <w:b/>
          <w:sz w:val="28"/>
        </w:rPr>
        <w:t xml:space="preserve">Кадастровая палата запустила сайт для </w:t>
      </w:r>
      <w:r w:rsidR="004A35C4">
        <w:rPr>
          <w:rFonts w:ascii="Times New Roman" w:hAnsi="Times New Roman" w:cs="Times New Roman"/>
          <w:b/>
          <w:sz w:val="28"/>
        </w:rPr>
        <w:t>заявителей</w:t>
      </w:r>
      <w:r w:rsidR="004A35C4" w:rsidRPr="008C244A">
        <w:rPr>
          <w:rFonts w:ascii="Times New Roman" w:hAnsi="Times New Roman" w:cs="Times New Roman"/>
          <w:b/>
          <w:sz w:val="28"/>
        </w:rPr>
        <w:t xml:space="preserve"> </w:t>
      </w:r>
      <w:r w:rsidR="004A35C4">
        <w:rPr>
          <w:rFonts w:ascii="Times New Roman" w:hAnsi="Times New Roman" w:cs="Times New Roman"/>
          <w:b/>
          <w:sz w:val="28"/>
        </w:rPr>
        <w:t xml:space="preserve">и </w:t>
      </w:r>
      <w:r w:rsidRPr="008C244A">
        <w:rPr>
          <w:rFonts w:ascii="Times New Roman" w:hAnsi="Times New Roman" w:cs="Times New Roman"/>
          <w:b/>
          <w:sz w:val="28"/>
        </w:rPr>
        <w:t>владельцев недвижимости</w:t>
      </w:r>
    </w:p>
    <w:p w:rsidR="008C244A" w:rsidRPr="001A4DB8" w:rsidRDefault="008C244A" w:rsidP="008C244A">
      <w:pPr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1A4DB8">
        <w:rPr>
          <w:rFonts w:ascii="Times New Roman" w:hAnsi="Times New Roman" w:cs="Times New Roman"/>
          <w:i/>
          <w:sz w:val="28"/>
        </w:rPr>
        <w:t xml:space="preserve">Теперь все услуги и сервисы ФКП доступны в режиме «одного онлайн-окна» </w:t>
      </w:r>
    </w:p>
    <w:p w:rsidR="008C244A" w:rsidRDefault="006E4FC8" w:rsidP="008C244A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100C5C">
        <w:rPr>
          <w:rFonts w:ascii="Times New Roman" w:hAnsi="Times New Roman" w:cs="Times New Roman"/>
          <w:b/>
          <w:sz w:val="28"/>
        </w:rPr>
        <w:t xml:space="preserve">Федеральная кадастровая палата запустила </w:t>
      </w:r>
      <w:r w:rsidR="008C244A">
        <w:rPr>
          <w:rFonts w:ascii="Times New Roman" w:hAnsi="Times New Roman" w:cs="Times New Roman"/>
          <w:b/>
          <w:sz w:val="28"/>
        </w:rPr>
        <w:t xml:space="preserve">единый сервисный сайт </w:t>
      </w:r>
      <w:hyperlink r:id="rId10" w:history="1">
        <w:r w:rsidR="009F7267" w:rsidRPr="00440613">
          <w:rPr>
            <w:rStyle w:val="a3"/>
            <w:rFonts w:ascii="Times New Roman" w:hAnsi="Times New Roman" w:cs="Times New Roman"/>
            <w:b/>
            <w:sz w:val="28"/>
          </w:rPr>
          <w:t>kadastr.ru/</w:t>
        </w:r>
      </w:hyperlink>
      <w:r w:rsidR="009F7267" w:rsidRPr="009F7267">
        <w:rPr>
          <w:rFonts w:ascii="Times New Roman" w:hAnsi="Times New Roman" w:cs="Times New Roman"/>
          <w:b/>
          <w:sz w:val="28"/>
        </w:rPr>
        <w:t xml:space="preserve"> </w:t>
      </w:r>
      <w:r w:rsidR="008C244A">
        <w:rPr>
          <w:rFonts w:ascii="Times New Roman" w:hAnsi="Times New Roman" w:cs="Times New Roman"/>
          <w:b/>
          <w:sz w:val="28"/>
        </w:rPr>
        <w:t>для получения услуг</w:t>
      </w:r>
      <w:r w:rsidR="008C244A" w:rsidRPr="008C244A">
        <w:rPr>
          <w:rFonts w:ascii="Times New Roman" w:hAnsi="Times New Roman" w:cs="Times New Roman"/>
          <w:b/>
          <w:sz w:val="28"/>
        </w:rPr>
        <w:t xml:space="preserve"> </w:t>
      </w:r>
      <w:r w:rsidR="008C244A">
        <w:rPr>
          <w:rFonts w:ascii="Times New Roman" w:hAnsi="Times New Roman" w:cs="Times New Roman"/>
          <w:b/>
          <w:sz w:val="28"/>
        </w:rPr>
        <w:t xml:space="preserve">в сфере </w:t>
      </w:r>
      <w:r w:rsidR="008C244A" w:rsidRPr="00100C5C">
        <w:rPr>
          <w:rFonts w:ascii="Times New Roman" w:hAnsi="Times New Roman" w:cs="Times New Roman"/>
          <w:b/>
          <w:sz w:val="28"/>
        </w:rPr>
        <w:t>недвижимости</w:t>
      </w:r>
      <w:r w:rsidR="008C244A">
        <w:rPr>
          <w:rFonts w:ascii="Times New Roman" w:hAnsi="Times New Roman" w:cs="Times New Roman"/>
          <w:b/>
          <w:sz w:val="28"/>
        </w:rPr>
        <w:t xml:space="preserve"> физическими лицами и отраслевым сообществом. </w:t>
      </w:r>
      <w:r w:rsidR="00EC461B" w:rsidRPr="00100C5C">
        <w:rPr>
          <w:rFonts w:ascii="Times New Roman" w:hAnsi="Times New Roman" w:cs="Times New Roman"/>
          <w:b/>
          <w:sz w:val="28"/>
        </w:rPr>
        <w:t>Новый веб-</w:t>
      </w:r>
      <w:r w:rsidR="006B311D" w:rsidRPr="00100C5C">
        <w:rPr>
          <w:rFonts w:ascii="Times New Roman" w:hAnsi="Times New Roman" w:cs="Times New Roman"/>
          <w:b/>
          <w:sz w:val="28"/>
        </w:rPr>
        <w:t>сай</w:t>
      </w:r>
      <w:r w:rsidR="00573B1A" w:rsidRPr="00100C5C">
        <w:rPr>
          <w:rFonts w:ascii="Times New Roman" w:hAnsi="Times New Roman" w:cs="Times New Roman"/>
          <w:b/>
          <w:sz w:val="28"/>
        </w:rPr>
        <w:t>т</w:t>
      </w:r>
      <w:r w:rsidR="007B6C68" w:rsidRPr="00100C5C">
        <w:rPr>
          <w:rFonts w:ascii="Times New Roman" w:hAnsi="Times New Roman" w:cs="Times New Roman"/>
          <w:b/>
          <w:sz w:val="28"/>
        </w:rPr>
        <w:t xml:space="preserve"> – собственная разработка </w:t>
      </w:r>
      <w:r w:rsidR="008C244A">
        <w:rPr>
          <w:rFonts w:ascii="Times New Roman" w:hAnsi="Times New Roman" w:cs="Times New Roman"/>
          <w:b/>
          <w:sz w:val="28"/>
        </w:rPr>
        <w:t xml:space="preserve">специалистов </w:t>
      </w:r>
      <w:r w:rsidR="007B6C68" w:rsidRPr="00100C5C">
        <w:rPr>
          <w:rFonts w:ascii="Times New Roman" w:hAnsi="Times New Roman" w:cs="Times New Roman"/>
          <w:b/>
          <w:sz w:val="28"/>
        </w:rPr>
        <w:t>Кадастровой палаты</w:t>
      </w:r>
      <w:r w:rsidR="008C244A">
        <w:rPr>
          <w:rFonts w:ascii="Times New Roman" w:hAnsi="Times New Roman" w:cs="Times New Roman"/>
          <w:b/>
          <w:sz w:val="28"/>
        </w:rPr>
        <w:t xml:space="preserve">, </w:t>
      </w:r>
      <w:r w:rsidR="006F0DC6">
        <w:rPr>
          <w:rFonts w:ascii="Times New Roman" w:hAnsi="Times New Roman" w:cs="Times New Roman"/>
          <w:b/>
          <w:sz w:val="28"/>
        </w:rPr>
        <w:t xml:space="preserve">которая нацелена на объединение </w:t>
      </w:r>
      <w:r w:rsidR="008C244A">
        <w:rPr>
          <w:rFonts w:ascii="Times New Roman" w:hAnsi="Times New Roman" w:cs="Times New Roman"/>
          <w:b/>
          <w:sz w:val="28"/>
        </w:rPr>
        <w:t xml:space="preserve">сервисов и услуг </w:t>
      </w:r>
      <w:r w:rsidR="005B4E4C" w:rsidRPr="00100C5C">
        <w:rPr>
          <w:rFonts w:ascii="Times New Roman" w:hAnsi="Times New Roman" w:cs="Times New Roman"/>
          <w:b/>
          <w:sz w:val="28"/>
        </w:rPr>
        <w:t xml:space="preserve">рынка </w:t>
      </w:r>
      <w:r w:rsidR="00573B1A" w:rsidRPr="00100C5C">
        <w:rPr>
          <w:rFonts w:ascii="Times New Roman" w:hAnsi="Times New Roman" w:cs="Times New Roman"/>
          <w:b/>
          <w:sz w:val="28"/>
        </w:rPr>
        <w:t xml:space="preserve">недвижимости на едином ресурсе </w:t>
      </w:r>
      <w:r w:rsidR="006B311D" w:rsidRPr="00100C5C">
        <w:rPr>
          <w:rFonts w:ascii="Times New Roman" w:hAnsi="Times New Roman" w:cs="Times New Roman"/>
          <w:b/>
          <w:sz w:val="28"/>
        </w:rPr>
        <w:t xml:space="preserve">с </w:t>
      </w:r>
      <w:r w:rsidR="00573B1A" w:rsidRPr="00100C5C">
        <w:rPr>
          <w:rFonts w:ascii="Times New Roman" w:hAnsi="Times New Roman" w:cs="Times New Roman"/>
          <w:b/>
          <w:sz w:val="28"/>
        </w:rPr>
        <w:t>простым</w:t>
      </w:r>
      <w:r w:rsidR="00D806F6" w:rsidRPr="00100C5C">
        <w:rPr>
          <w:rFonts w:ascii="Times New Roman" w:hAnsi="Times New Roman" w:cs="Times New Roman"/>
          <w:b/>
          <w:sz w:val="28"/>
        </w:rPr>
        <w:t xml:space="preserve"> и </w:t>
      </w:r>
      <w:r w:rsidR="00573B1A" w:rsidRPr="00100C5C">
        <w:rPr>
          <w:rFonts w:ascii="Times New Roman" w:hAnsi="Times New Roman" w:cs="Times New Roman"/>
          <w:b/>
          <w:sz w:val="28"/>
        </w:rPr>
        <w:t>удобным</w:t>
      </w:r>
      <w:r w:rsidR="00CB5B32" w:rsidRPr="00100C5C">
        <w:rPr>
          <w:rFonts w:ascii="Times New Roman" w:hAnsi="Times New Roman" w:cs="Times New Roman"/>
          <w:b/>
          <w:sz w:val="28"/>
        </w:rPr>
        <w:t xml:space="preserve"> интерфейс</w:t>
      </w:r>
      <w:r w:rsidR="00573B1A" w:rsidRPr="00100C5C">
        <w:rPr>
          <w:rFonts w:ascii="Times New Roman" w:hAnsi="Times New Roman" w:cs="Times New Roman"/>
          <w:b/>
          <w:sz w:val="28"/>
        </w:rPr>
        <w:t>ом</w:t>
      </w:r>
      <w:r w:rsidR="008C244A">
        <w:rPr>
          <w:rFonts w:ascii="Times New Roman" w:hAnsi="Times New Roman" w:cs="Times New Roman"/>
          <w:b/>
          <w:sz w:val="28"/>
        </w:rPr>
        <w:t xml:space="preserve">. </w:t>
      </w:r>
    </w:p>
    <w:p w:rsidR="008C244A" w:rsidRDefault="00C933DE" w:rsidP="008C244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hyperlink r:id="rId11" w:history="1">
        <w:r w:rsidR="002E5044" w:rsidRPr="009F7267">
          <w:rPr>
            <w:rStyle w:val="a3"/>
            <w:rFonts w:ascii="Times New Roman" w:hAnsi="Times New Roman" w:cs="Times New Roman"/>
            <w:sz w:val="28"/>
          </w:rPr>
          <w:t>На сайте</w:t>
        </w:r>
      </w:hyperlink>
      <w:r w:rsidR="002E5044">
        <w:rPr>
          <w:rFonts w:ascii="Times New Roman" w:hAnsi="Times New Roman" w:cs="Times New Roman"/>
          <w:sz w:val="28"/>
        </w:rPr>
        <w:t xml:space="preserve"> Федеральной кадастровой палаты в режиме единого окна </w:t>
      </w:r>
      <w:r w:rsidR="00896136">
        <w:rPr>
          <w:rFonts w:ascii="Times New Roman" w:hAnsi="Times New Roman" w:cs="Times New Roman"/>
          <w:sz w:val="28"/>
        </w:rPr>
        <w:t xml:space="preserve">теперь </w:t>
      </w:r>
      <w:r w:rsidR="0018257D">
        <w:rPr>
          <w:rFonts w:ascii="Times New Roman" w:hAnsi="Times New Roman" w:cs="Times New Roman"/>
          <w:sz w:val="28"/>
        </w:rPr>
        <w:t xml:space="preserve">можно </w:t>
      </w:r>
      <w:r w:rsidR="00CE2F82">
        <w:rPr>
          <w:rFonts w:ascii="Times New Roman" w:hAnsi="Times New Roman" w:cs="Times New Roman"/>
          <w:sz w:val="28"/>
        </w:rPr>
        <w:t xml:space="preserve">получить </w:t>
      </w:r>
      <w:r w:rsidR="00B83A19">
        <w:rPr>
          <w:rFonts w:ascii="Times New Roman" w:hAnsi="Times New Roman" w:cs="Times New Roman"/>
          <w:sz w:val="28"/>
        </w:rPr>
        <w:t>полную информацию о</w:t>
      </w:r>
      <w:r w:rsidR="00686E4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83A19">
        <w:rPr>
          <w:rFonts w:ascii="Times New Roman" w:hAnsi="Times New Roman" w:cs="Times New Roman"/>
          <w:sz w:val="28"/>
        </w:rPr>
        <w:t>гос</w:t>
      </w:r>
      <w:r w:rsidR="00686E44">
        <w:rPr>
          <w:rFonts w:ascii="Times New Roman" w:hAnsi="Times New Roman" w:cs="Times New Roman"/>
          <w:sz w:val="28"/>
        </w:rPr>
        <w:t>услугах</w:t>
      </w:r>
      <w:proofErr w:type="spellEnd"/>
      <w:r w:rsidR="00B83A19">
        <w:rPr>
          <w:rFonts w:ascii="Times New Roman" w:hAnsi="Times New Roman" w:cs="Times New Roman"/>
          <w:sz w:val="28"/>
        </w:rPr>
        <w:t>,</w:t>
      </w:r>
      <w:r w:rsidR="00686E44">
        <w:rPr>
          <w:rFonts w:ascii="Times New Roman" w:hAnsi="Times New Roman" w:cs="Times New Roman"/>
          <w:sz w:val="28"/>
        </w:rPr>
        <w:t xml:space="preserve"> заказать изготовление электронной подписи, получить </w:t>
      </w:r>
      <w:r w:rsidR="00CE2F82">
        <w:rPr>
          <w:rFonts w:ascii="Times New Roman" w:hAnsi="Times New Roman" w:cs="Times New Roman"/>
          <w:sz w:val="28"/>
        </w:rPr>
        <w:t xml:space="preserve">выписку из ЕГРН, </w:t>
      </w:r>
      <w:r w:rsidR="00B83A19">
        <w:rPr>
          <w:rFonts w:ascii="Times New Roman" w:hAnsi="Times New Roman" w:cs="Times New Roman"/>
          <w:sz w:val="28"/>
        </w:rPr>
        <w:t>проверить статус подготовки документов по итогам оказания услуг</w:t>
      </w:r>
      <w:r w:rsidR="0018257D">
        <w:rPr>
          <w:rFonts w:ascii="Times New Roman" w:hAnsi="Times New Roman" w:cs="Times New Roman"/>
          <w:sz w:val="28"/>
        </w:rPr>
        <w:t>, заказать</w:t>
      </w:r>
      <w:r w:rsidR="008C244A">
        <w:rPr>
          <w:rFonts w:ascii="Times New Roman" w:hAnsi="Times New Roman" w:cs="Times New Roman"/>
          <w:sz w:val="28"/>
        </w:rPr>
        <w:t xml:space="preserve"> документы на дом, </w:t>
      </w:r>
      <w:r w:rsidR="00DB7A4A">
        <w:rPr>
          <w:rFonts w:ascii="Times New Roman" w:hAnsi="Times New Roman" w:cs="Times New Roman"/>
          <w:sz w:val="28"/>
        </w:rPr>
        <w:t xml:space="preserve">записаться на консультацию для решения </w:t>
      </w:r>
      <w:r w:rsidR="003B0215">
        <w:rPr>
          <w:rFonts w:ascii="Times New Roman" w:hAnsi="Times New Roman" w:cs="Times New Roman"/>
          <w:sz w:val="28"/>
        </w:rPr>
        <w:t>индивидуальных</w:t>
      </w:r>
      <w:r w:rsidR="00B82763">
        <w:rPr>
          <w:rFonts w:ascii="Times New Roman" w:hAnsi="Times New Roman" w:cs="Times New Roman"/>
          <w:sz w:val="28"/>
        </w:rPr>
        <w:t xml:space="preserve"> вопросов и </w:t>
      </w:r>
      <w:r w:rsidR="003B0215">
        <w:rPr>
          <w:rFonts w:ascii="Times New Roman" w:hAnsi="Times New Roman" w:cs="Times New Roman"/>
          <w:sz w:val="28"/>
        </w:rPr>
        <w:t>оформления</w:t>
      </w:r>
      <w:r w:rsidR="00B17A37">
        <w:rPr>
          <w:rFonts w:ascii="Times New Roman" w:hAnsi="Times New Roman" w:cs="Times New Roman"/>
          <w:sz w:val="28"/>
        </w:rPr>
        <w:t xml:space="preserve"> договоров</w:t>
      </w:r>
      <w:r w:rsidR="00B82763">
        <w:rPr>
          <w:rFonts w:ascii="Times New Roman" w:hAnsi="Times New Roman" w:cs="Times New Roman"/>
          <w:sz w:val="28"/>
        </w:rPr>
        <w:t xml:space="preserve"> о сделках с недвижимостью</w:t>
      </w:r>
      <w:r w:rsidR="00B17A37">
        <w:rPr>
          <w:rFonts w:ascii="Times New Roman" w:hAnsi="Times New Roman" w:cs="Times New Roman"/>
          <w:sz w:val="28"/>
        </w:rPr>
        <w:t>,</w:t>
      </w:r>
      <w:r w:rsidR="00B82763">
        <w:rPr>
          <w:rFonts w:ascii="Times New Roman" w:hAnsi="Times New Roman" w:cs="Times New Roman"/>
          <w:sz w:val="28"/>
        </w:rPr>
        <w:t xml:space="preserve"> </w:t>
      </w:r>
      <w:r w:rsidR="00B17A37">
        <w:rPr>
          <w:rFonts w:ascii="Times New Roman" w:hAnsi="Times New Roman" w:cs="Times New Roman"/>
          <w:sz w:val="28"/>
        </w:rPr>
        <w:t xml:space="preserve">а также сформировать </w:t>
      </w:r>
      <w:r w:rsidR="00B82763">
        <w:rPr>
          <w:rFonts w:ascii="Times New Roman" w:hAnsi="Times New Roman" w:cs="Times New Roman"/>
          <w:sz w:val="28"/>
        </w:rPr>
        <w:t xml:space="preserve">правильный </w:t>
      </w:r>
      <w:r w:rsidR="00B17A37">
        <w:rPr>
          <w:rFonts w:ascii="Times New Roman" w:hAnsi="Times New Roman" w:cs="Times New Roman"/>
          <w:sz w:val="28"/>
        </w:rPr>
        <w:t>пакет документов для люб</w:t>
      </w:r>
      <w:r w:rsidR="00B82763">
        <w:rPr>
          <w:rFonts w:ascii="Times New Roman" w:hAnsi="Times New Roman" w:cs="Times New Roman"/>
          <w:sz w:val="28"/>
        </w:rPr>
        <w:t>ой</w:t>
      </w:r>
      <w:r w:rsidR="00B17A37">
        <w:rPr>
          <w:rFonts w:ascii="Times New Roman" w:hAnsi="Times New Roman" w:cs="Times New Roman"/>
          <w:sz w:val="28"/>
        </w:rPr>
        <w:t xml:space="preserve"> операци</w:t>
      </w:r>
      <w:r w:rsidR="00B82763">
        <w:rPr>
          <w:rFonts w:ascii="Times New Roman" w:hAnsi="Times New Roman" w:cs="Times New Roman"/>
          <w:sz w:val="28"/>
        </w:rPr>
        <w:t>и</w:t>
      </w:r>
      <w:r w:rsidR="00B17A37">
        <w:rPr>
          <w:rFonts w:ascii="Times New Roman" w:hAnsi="Times New Roman" w:cs="Times New Roman"/>
          <w:sz w:val="28"/>
        </w:rPr>
        <w:t xml:space="preserve"> с недвижимым имуществом</w:t>
      </w:r>
      <w:r w:rsidR="008C244A">
        <w:rPr>
          <w:rFonts w:ascii="Times New Roman" w:hAnsi="Times New Roman" w:cs="Times New Roman"/>
          <w:sz w:val="28"/>
        </w:rPr>
        <w:t>.</w:t>
      </w:r>
    </w:p>
    <w:p w:rsidR="00F0234C" w:rsidRDefault="00F0234C" w:rsidP="008C244A">
      <w:pPr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«</w:t>
      </w:r>
      <w:r w:rsidR="008C244A" w:rsidRPr="00F0234C">
        <w:rPr>
          <w:rFonts w:ascii="Times New Roman" w:hAnsi="Times New Roman" w:cs="Times New Roman"/>
          <w:i/>
          <w:sz w:val="28"/>
        </w:rPr>
        <w:t>Росреестр и Федеральная кадастровая палата оказывают более двух десятков различных услуг, которые</w:t>
      </w:r>
      <w:r w:rsidRPr="00F0234C">
        <w:rPr>
          <w:rFonts w:ascii="Times New Roman" w:hAnsi="Times New Roman" w:cs="Times New Roman"/>
          <w:i/>
          <w:sz w:val="28"/>
        </w:rPr>
        <w:t xml:space="preserve"> могут понадобиться гражданам в любой момент. </w:t>
      </w:r>
      <w:r>
        <w:rPr>
          <w:rFonts w:ascii="Times New Roman" w:hAnsi="Times New Roman" w:cs="Times New Roman"/>
          <w:i/>
          <w:sz w:val="28"/>
        </w:rPr>
        <w:t>Особенно важно не тратить время заявителя на поиск информации</w:t>
      </w:r>
      <w:r w:rsidR="002A37B2">
        <w:rPr>
          <w:rFonts w:ascii="Times New Roman" w:hAnsi="Times New Roman" w:cs="Times New Roman"/>
          <w:i/>
          <w:sz w:val="28"/>
        </w:rPr>
        <w:t xml:space="preserve"> на всех сервисных порталах</w:t>
      </w:r>
      <w:r>
        <w:rPr>
          <w:rFonts w:ascii="Times New Roman" w:hAnsi="Times New Roman" w:cs="Times New Roman"/>
          <w:i/>
          <w:sz w:val="28"/>
        </w:rPr>
        <w:t xml:space="preserve">, поэтому мы сосредоточили весь массив данных буквально в одной точке», - </w:t>
      </w:r>
      <w:r w:rsidRPr="00F0234C">
        <w:rPr>
          <w:rFonts w:ascii="Times New Roman" w:hAnsi="Times New Roman" w:cs="Times New Roman"/>
          <w:sz w:val="28"/>
        </w:rPr>
        <w:t xml:space="preserve">говорит </w:t>
      </w:r>
      <w:r w:rsidRPr="00F0234C">
        <w:rPr>
          <w:rFonts w:ascii="Times New Roman" w:hAnsi="Times New Roman" w:cs="Times New Roman"/>
          <w:b/>
          <w:sz w:val="28"/>
        </w:rPr>
        <w:t xml:space="preserve">глава Федеральной кадастровой палаты </w:t>
      </w:r>
      <w:proofErr w:type="spellStart"/>
      <w:r w:rsidRPr="00F0234C">
        <w:rPr>
          <w:rFonts w:ascii="Times New Roman" w:hAnsi="Times New Roman" w:cs="Times New Roman"/>
          <w:b/>
          <w:sz w:val="28"/>
        </w:rPr>
        <w:t>Парвиз</w:t>
      </w:r>
      <w:proofErr w:type="spellEnd"/>
      <w:r w:rsidRPr="00F0234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F0234C">
        <w:rPr>
          <w:rFonts w:ascii="Times New Roman" w:hAnsi="Times New Roman" w:cs="Times New Roman"/>
          <w:b/>
          <w:sz w:val="28"/>
        </w:rPr>
        <w:t>Тухтасунов</w:t>
      </w:r>
      <w:proofErr w:type="spellEnd"/>
      <w:r w:rsidRPr="00F0234C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i/>
          <w:sz w:val="28"/>
        </w:rPr>
        <w:t xml:space="preserve"> </w:t>
      </w:r>
    </w:p>
    <w:p w:rsidR="00E20DDF" w:rsidRDefault="00F0234C" w:rsidP="00F0234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На сайте ФКП представлены главные направления – сервис по заказу выписок из ЕГРН в режиме онлайн, выход на Публичную кадастровую карту и Удостоверяющий центр. Кроме того, </w:t>
      </w:r>
      <w:r w:rsidR="00E20DDF">
        <w:rPr>
          <w:rFonts w:ascii="Times New Roman" w:hAnsi="Times New Roman" w:cs="Times New Roman"/>
          <w:sz w:val="28"/>
        </w:rPr>
        <w:t>на сайте реализован «</w:t>
      </w:r>
      <w:r w:rsidRPr="007F752E">
        <w:rPr>
          <w:rFonts w:ascii="Times New Roman" w:hAnsi="Times New Roman" w:cs="Times New Roman"/>
          <w:sz w:val="28"/>
        </w:rPr>
        <w:t>Сервис жизненных ситуаций</w:t>
      </w:r>
      <w:r w:rsidR="00E20DDF">
        <w:rPr>
          <w:rFonts w:ascii="Times New Roman" w:hAnsi="Times New Roman" w:cs="Times New Roman"/>
          <w:sz w:val="28"/>
        </w:rPr>
        <w:t xml:space="preserve">», который позволяет </w:t>
      </w:r>
      <w:r w:rsidRPr="007F752E">
        <w:rPr>
          <w:rFonts w:ascii="Times New Roman" w:hAnsi="Times New Roman" w:cs="Times New Roman"/>
          <w:sz w:val="28"/>
        </w:rPr>
        <w:t xml:space="preserve">сформировать точный список документов </w:t>
      </w:r>
      <w:r w:rsidR="00E20DDF">
        <w:rPr>
          <w:rFonts w:ascii="Times New Roman" w:hAnsi="Times New Roman" w:cs="Times New Roman"/>
          <w:sz w:val="28"/>
        </w:rPr>
        <w:t xml:space="preserve">под личный запрос пользователя – например, </w:t>
      </w:r>
      <w:r w:rsidRPr="007F752E">
        <w:rPr>
          <w:rFonts w:ascii="Times New Roman" w:hAnsi="Times New Roman" w:cs="Times New Roman"/>
          <w:sz w:val="28"/>
        </w:rPr>
        <w:t>для решения всевозможных задач, связанных с кадастровым учетом, регистрацией права собственности, ипотекой, арендой, внесением сведений и предоставлением выписок из ЕГРН, исправлением технических и реестровых ошибок в госреестре. Для работы с сервисом достаточно выбрать объект</w:t>
      </w:r>
      <w:r>
        <w:rPr>
          <w:rFonts w:ascii="Times New Roman" w:hAnsi="Times New Roman" w:cs="Times New Roman"/>
          <w:sz w:val="28"/>
        </w:rPr>
        <w:t xml:space="preserve">, </w:t>
      </w:r>
      <w:r w:rsidRPr="007F752E">
        <w:rPr>
          <w:rFonts w:ascii="Times New Roman" w:hAnsi="Times New Roman" w:cs="Times New Roman"/>
          <w:sz w:val="28"/>
        </w:rPr>
        <w:t>операцию</w:t>
      </w:r>
      <w:r>
        <w:rPr>
          <w:rFonts w:ascii="Times New Roman" w:hAnsi="Times New Roman" w:cs="Times New Roman"/>
          <w:sz w:val="28"/>
        </w:rPr>
        <w:t xml:space="preserve">, указать важные нюансы. Кроме формирования пакета документов сервис определит точные сроки и стоимость </w:t>
      </w:r>
      <w:r w:rsidR="00E20DDF">
        <w:rPr>
          <w:rFonts w:ascii="Times New Roman" w:hAnsi="Times New Roman" w:cs="Times New Roman"/>
          <w:sz w:val="28"/>
        </w:rPr>
        <w:t xml:space="preserve">госпошлины </w:t>
      </w:r>
      <w:r>
        <w:rPr>
          <w:rFonts w:ascii="Times New Roman" w:hAnsi="Times New Roman" w:cs="Times New Roman"/>
          <w:sz w:val="28"/>
        </w:rPr>
        <w:t xml:space="preserve">выбранной госуслуги. </w:t>
      </w:r>
    </w:p>
    <w:p w:rsidR="008C244A" w:rsidRDefault="00E20DDF" w:rsidP="00E20DD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20DDF">
        <w:rPr>
          <w:rFonts w:ascii="Times New Roman" w:hAnsi="Times New Roman" w:cs="Times New Roman"/>
          <w:sz w:val="28"/>
        </w:rPr>
        <w:t>Для профессиональных участников рынка недвижимости также создана обучающая онлайн-платформа – Корпоративный университет Кадастровой палаты. Здесь можно записаться на курсы повышения квалификации и принять участие в обучающих вебинарах.</w:t>
      </w:r>
      <w:r>
        <w:rPr>
          <w:rFonts w:ascii="Times New Roman" w:hAnsi="Times New Roman" w:cs="Times New Roman"/>
          <w:sz w:val="28"/>
        </w:rPr>
        <w:t xml:space="preserve"> </w:t>
      </w:r>
    </w:p>
    <w:p w:rsidR="00D80A80" w:rsidRDefault="00E20DDF" w:rsidP="00E20DD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Также экспертами добавлена база самых популярных вопросов, связанных с проведением сделок с недвижимостью. Это позволит </w:t>
      </w:r>
      <w:r w:rsidR="004312AC">
        <w:rPr>
          <w:rFonts w:ascii="Times New Roman" w:hAnsi="Times New Roman" w:cs="Times New Roman"/>
          <w:sz w:val="28"/>
        </w:rPr>
        <w:t>самостоятельно разобраться в</w:t>
      </w:r>
      <w:r w:rsidR="00BF2D3C">
        <w:rPr>
          <w:rFonts w:ascii="Times New Roman" w:hAnsi="Times New Roman" w:cs="Times New Roman"/>
          <w:sz w:val="28"/>
        </w:rPr>
        <w:t>о множестве</w:t>
      </w:r>
      <w:r w:rsidR="004312AC">
        <w:rPr>
          <w:rFonts w:ascii="Times New Roman" w:hAnsi="Times New Roman" w:cs="Times New Roman"/>
          <w:sz w:val="28"/>
        </w:rPr>
        <w:t xml:space="preserve"> вопрос</w:t>
      </w:r>
      <w:r w:rsidR="00BF2D3C">
        <w:rPr>
          <w:rFonts w:ascii="Times New Roman" w:hAnsi="Times New Roman" w:cs="Times New Roman"/>
          <w:sz w:val="28"/>
        </w:rPr>
        <w:t>ов сферы недвижимости</w:t>
      </w:r>
      <w:r w:rsidR="00B73411">
        <w:rPr>
          <w:rFonts w:ascii="Times New Roman" w:hAnsi="Times New Roman" w:cs="Times New Roman"/>
          <w:sz w:val="28"/>
        </w:rPr>
        <w:t>.</w:t>
      </w:r>
      <w:r w:rsidR="004312AC">
        <w:rPr>
          <w:rFonts w:ascii="Times New Roman" w:hAnsi="Times New Roman" w:cs="Times New Roman"/>
          <w:sz w:val="28"/>
        </w:rPr>
        <w:t xml:space="preserve"> </w:t>
      </w:r>
      <w:r w:rsidR="00B73411">
        <w:rPr>
          <w:rFonts w:ascii="Times New Roman" w:hAnsi="Times New Roman" w:cs="Times New Roman"/>
          <w:sz w:val="28"/>
        </w:rPr>
        <w:t xml:space="preserve"> </w:t>
      </w:r>
    </w:p>
    <w:p w:rsidR="00896136" w:rsidRDefault="00896136" w:rsidP="00E20DDF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1779A1" w:rsidRDefault="001779A1" w:rsidP="00E20DDF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1779A1" w:rsidRPr="001779A1" w:rsidRDefault="001779A1" w:rsidP="001779A1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sectPr w:rsidR="001779A1" w:rsidRPr="001779A1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3DE" w:rsidRDefault="00C933DE" w:rsidP="00A7556D">
      <w:pPr>
        <w:spacing w:after="0" w:line="240" w:lineRule="auto"/>
      </w:pPr>
      <w:r>
        <w:separator/>
      </w:r>
    </w:p>
  </w:endnote>
  <w:endnote w:type="continuationSeparator" w:id="0">
    <w:p w:rsidR="00C933DE" w:rsidRDefault="00C933DE" w:rsidP="00A75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3DE" w:rsidRDefault="00C933DE" w:rsidP="00A7556D">
      <w:pPr>
        <w:spacing w:after="0" w:line="240" w:lineRule="auto"/>
      </w:pPr>
      <w:r>
        <w:separator/>
      </w:r>
    </w:p>
  </w:footnote>
  <w:footnote w:type="continuationSeparator" w:id="0">
    <w:p w:rsidR="00C933DE" w:rsidRDefault="00C933DE" w:rsidP="00A75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56D" w:rsidRDefault="00A7556D" w:rsidP="00A7556D">
    <w:pPr>
      <w:pStyle w:val="a6"/>
      <w:ind w:hanging="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86079"/>
    <w:multiLevelType w:val="hybridMultilevel"/>
    <w:tmpl w:val="7FCAF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3C3DD8"/>
    <w:multiLevelType w:val="hybridMultilevel"/>
    <w:tmpl w:val="8AFC567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8A6"/>
    <w:rsid w:val="0008632B"/>
    <w:rsid w:val="000F04A2"/>
    <w:rsid w:val="000F3055"/>
    <w:rsid w:val="00100C5C"/>
    <w:rsid w:val="00111B1A"/>
    <w:rsid w:val="001174BC"/>
    <w:rsid w:val="0014507F"/>
    <w:rsid w:val="00155D30"/>
    <w:rsid w:val="001779A1"/>
    <w:rsid w:val="0018257D"/>
    <w:rsid w:val="001A4DB8"/>
    <w:rsid w:val="001C09C4"/>
    <w:rsid w:val="001D16C4"/>
    <w:rsid w:val="002203CE"/>
    <w:rsid w:val="00246C22"/>
    <w:rsid w:val="002751F7"/>
    <w:rsid w:val="00283EAA"/>
    <w:rsid w:val="0028644B"/>
    <w:rsid w:val="002A37B2"/>
    <w:rsid w:val="002A4B7E"/>
    <w:rsid w:val="002A66D9"/>
    <w:rsid w:val="002D1388"/>
    <w:rsid w:val="002E5044"/>
    <w:rsid w:val="003028CA"/>
    <w:rsid w:val="00334E34"/>
    <w:rsid w:val="00395161"/>
    <w:rsid w:val="003A006D"/>
    <w:rsid w:val="003B0215"/>
    <w:rsid w:val="0042732A"/>
    <w:rsid w:val="004312AC"/>
    <w:rsid w:val="00435A0E"/>
    <w:rsid w:val="0045342C"/>
    <w:rsid w:val="004A35C4"/>
    <w:rsid w:val="004B202A"/>
    <w:rsid w:val="004D0AE6"/>
    <w:rsid w:val="0053469C"/>
    <w:rsid w:val="00541FBC"/>
    <w:rsid w:val="00573B1A"/>
    <w:rsid w:val="005B3165"/>
    <w:rsid w:val="005B4E4C"/>
    <w:rsid w:val="00637E32"/>
    <w:rsid w:val="006455B1"/>
    <w:rsid w:val="00686E44"/>
    <w:rsid w:val="00692380"/>
    <w:rsid w:val="006B311D"/>
    <w:rsid w:val="006E4FC8"/>
    <w:rsid w:val="006F0DC6"/>
    <w:rsid w:val="00740035"/>
    <w:rsid w:val="007B6C68"/>
    <w:rsid w:val="007F752E"/>
    <w:rsid w:val="00896136"/>
    <w:rsid w:val="008C244A"/>
    <w:rsid w:val="008F05B1"/>
    <w:rsid w:val="00983281"/>
    <w:rsid w:val="00983A32"/>
    <w:rsid w:val="00996854"/>
    <w:rsid w:val="009A6ABD"/>
    <w:rsid w:val="009F7267"/>
    <w:rsid w:val="009F768C"/>
    <w:rsid w:val="00A73556"/>
    <w:rsid w:val="00A7556D"/>
    <w:rsid w:val="00A8155B"/>
    <w:rsid w:val="00B02C73"/>
    <w:rsid w:val="00B17A37"/>
    <w:rsid w:val="00B371E7"/>
    <w:rsid w:val="00B73411"/>
    <w:rsid w:val="00B82763"/>
    <w:rsid w:val="00B83A19"/>
    <w:rsid w:val="00BA08A6"/>
    <w:rsid w:val="00BF2D3C"/>
    <w:rsid w:val="00C933DE"/>
    <w:rsid w:val="00CA37F6"/>
    <w:rsid w:val="00CB1B3F"/>
    <w:rsid w:val="00CB5B32"/>
    <w:rsid w:val="00CC20A4"/>
    <w:rsid w:val="00CE2F82"/>
    <w:rsid w:val="00D50E67"/>
    <w:rsid w:val="00D806F6"/>
    <w:rsid w:val="00D80A80"/>
    <w:rsid w:val="00D97749"/>
    <w:rsid w:val="00DB45C7"/>
    <w:rsid w:val="00DB7A4A"/>
    <w:rsid w:val="00DE6340"/>
    <w:rsid w:val="00E203C6"/>
    <w:rsid w:val="00E20DDF"/>
    <w:rsid w:val="00EC461B"/>
    <w:rsid w:val="00F0234C"/>
    <w:rsid w:val="00F3794D"/>
    <w:rsid w:val="00FB1648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276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F04A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7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75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556D"/>
  </w:style>
  <w:style w:type="paragraph" w:styleId="a8">
    <w:name w:val="footer"/>
    <w:basedOn w:val="a"/>
    <w:link w:val="a9"/>
    <w:uiPriority w:val="99"/>
    <w:unhideWhenUsed/>
    <w:rsid w:val="00A75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556D"/>
  </w:style>
  <w:style w:type="paragraph" w:styleId="aa">
    <w:name w:val="Balloon Text"/>
    <w:basedOn w:val="a"/>
    <w:link w:val="ab"/>
    <w:uiPriority w:val="99"/>
    <w:semiHidden/>
    <w:unhideWhenUsed/>
    <w:rsid w:val="004B2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B20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276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F04A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7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75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556D"/>
  </w:style>
  <w:style w:type="paragraph" w:styleId="a8">
    <w:name w:val="footer"/>
    <w:basedOn w:val="a"/>
    <w:link w:val="a9"/>
    <w:uiPriority w:val="99"/>
    <w:unhideWhenUsed/>
    <w:rsid w:val="00A75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556D"/>
  </w:style>
  <w:style w:type="paragraph" w:styleId="aa">
    <w:name w:val="Balloon Text"/>
    <w:basedOn w:val="a"/>
    <w:link w:val="ab"/>
    <w:uiPriority w:val="99"/>
    <w:semiHidden/>
    <w:unhideWhenUsed/>
    <w:rsid w:val="004B2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B20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7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8619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93887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adastr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kadastr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DAB19-9F13-42E4-A9DB-9BF7B8AC4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Качаева Анастасия Валерьевна</dc:creator>
  <cp:lastModifiedBy>Акулова Ольга Александровна</cp:lastModifiedBy>
  <cp:revision>3</cp:revision>
  <dcterms:created xsi:type="dcterms:W3CDTF">2020-02-04T14:12:00Z</dcterms:created>
  <dcterms:modified xsi:type="dcterms:W3CDTF">2020-02-05T05:39:00Z</dcterms:modified>
</cp:coreProperties>
</file>