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A6591E" w:rsidRPr="004E537B" w:rsidTr="006728D8">
        <w:tc>
          <w:tcPr>
            <w:tcW w:w="4266" w:type="dxa"/>
          </w:tcPr>
          <w:p w:rsidR="00A6591E" w:rsidRPr="004E537B" w:rsidRDefault="00A6591E" w:rsidP="006728D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6591E" w:rsidRDefault="00A6591E" w:rsidP="00672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91E" w:rsidRPr="004E537B" w:rsidRDefault="00903453" w:rsidP="00C94FE6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Курский Росреестр: </w:t>
            </w:r>
            <w:r w:rsidR="00A6591E" w:rsidRPr="002737DD">
              <w:rPr>
                <w:rFonts w:ascii="Times New Roman" w:hAnsi="Times New Roman" w:cs="Times New Roman"/>
                <w:b/>
                <w:sz w:val="25"/>
                <w:szCs w:val="25"/>
              </w:rPr>
              <w:t>Об изменениях Закона о государственной регистрации недвижимости</w:t>
            </w:r>
            <w:r w:rsidR="00C94FE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</w:tbl>
    <w:p w:rsidR="00CF065B" w:rsidRPr="002737DD" w:rsidRDefault="00CF065B" w:rsidP="00A6591E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3C69DC" w:rsidRPr="00903453" w:rsidRDefault="003C69DC" w:rsidP="003C6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30 апреля 2021 года вступил в силу Федеральный закон №120-ФЗ «О внесении изменений в Федеральный закон </w:t>
      </w:r>
      <w:r w:rsidR="001E4F0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О государственной регистрации недвижимости</w:t>
      </w:r>
      <w:r w:rsidR="001E4F0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отдельные законодательные акты Российской Федерации»</w:t>
      </w:r>
      <w:r w:rsidR="00BE10B9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Закон)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которым внесены существенные изменения и дополнения в процедуру </w:t>
      </w:r>
      <w:r w:rsidR="006C1B9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кадастрового учета и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регистрации </w:t>
      </w:r>
      <w:r w:rsidR="006C1B9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 на недвижимость.</w:t>
      </w:r>
    </w:p>
    <w:p w:rsidR="00ED6A68" w:rsidRPr="00903453" w:rsidRDefault="00ED6A68" w:rsidP="00ED6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Названный </w:t>
      </w:r>
      <w:r w:rsidR="00BE10B9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="0082357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 принят в</w:t>
      </w:r>
      <w:r w:rsidRPr="00903453">
        <w:rPr>
          <w:rFonts w:ascii="Times New Roman" w:hAnsi="Times New Roman" w:cs="Times New Roman"/>
          <w:sz w:val="23"/>
          <w:szCs w:val="23"/>
        </w:rPr>
        <w:t xml:space="preserve"> целях повышения качества и доступности государственной услуги по осуществлению государственного кадастрового учета и (или) государственной регистрации прав.</w:t>
      </w:r>
    </w:p>
    <w:p w:rsidR="00A6591E" w:rsidRPr="00903453" w:rsidRDefault="003C69DC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Изменения коснулись порядка </w:t>
      </w:r>
      <w:r w:rsidR="008444C6" w:rsidRPr="00903453">
        <w:rPr>
          <w:rFonts w:ascii="Times New Roman" w:hAnsi="Times New Roman" w:cs="Times New Roman"/>
          <w:sz w:val="23"/>
          <w:szCs w:val="23"/>
        </w:rPr>
        <w:t>представления документов</w:t>
      </w:r>
      <w:r w:rsidR="008444C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получения сведений из Единого государственного реестра недвижимости</w:t>
      </w:r>
      <w:r w:rsidR="00835984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(ЕГРН)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регистрации договоров долевого участия, </w:t>
      </w:r>
      <w:r w:rsidR="008444C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проведения учетно-регистрационных действий по решению суда, регистрации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аренды части здания, сделок с долями в общей собственности и ряда других вопросов</w:t>
      </w:r>
      <w:r w:rsidR="00A6591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257F26" w:rsidRPr="00903453" w:rsidRDefault="00A6591E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эти изменения</w:t>
      </w:r>
      <w:r w:rsidRPr="00903453">
        <w:rPr>
          <w:rFonts w:ascii="Times New Roman" w:hAnsi="Times New Roman" w:cs="Times New Roman"/>
          <w:sz w:val="23"/>
          <w:szCs w:val="23"/>
        </w:rPr>
        <w:t xml:space="preserve"> позволят</w:t>
      </w:r>
      <w:r w:rsidR="00257F26" w:rsidRPr="00903453">
        <w:rPr>
          <w:rFonts w:ascii="Times New Roman" w:hAnsi="Times New Roman" w:cs="Times New Roman"/>
          <w:sz w:val="23"/>
          <w:szCs w:val="23"/>
        </w:rPr>
        <w:t xml:space="preserve"> оптимизировать процесс </w:t>
      </w:r>
      <w:r w:rsidRPr="00903453">
        <w:rPr>
          <w:rFonts w:ascii="Times New Roman" w:hAnsi="Times New Roman" w:cs="Times New Roman"/>
          <w:sz w:val="23"/>
          <w:szCs w:val="23"/>
        </w:rPr>
        <w:t>проведения правовой экспертизы и  главное -</w:t>
      </w:r>
      <w:r w:rsidR="00257F26" w:rsidRPr="00903453">
        <w:rPr>
          <w:rFonts w:ascii="Times New Roman" w:hAnsi="Times New Roman" w:cs="Times New Roman"/>
          <w:sz w:val="23"/>
          <w:szCs w:val="23"/>
        </w:rPr>
        <w:t xml:space="preserve"> сократить сроки рассмотрения документов.</w:t>
      </w:r>
    </w:p>
    <w:p w:rsidR="00823576" w:rsidRPr="00903453" w:rsidRDefault="00823576" w:rsidP="00823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мнению заместителя руководителя Управления Росреестра по Курской области Анны Стрекаловой, поправки в Закон о государственной регистрации недвижимости направлены на повышение качества и доступности услуг ведомства, на дальнейшую их цифровизацию в интересах заявителей.</w:t>
      </w:r>
    </w:p>
    <w:p w:rsidR="008F4FC3" w:rsidRPr="00903453" w:rsidRDefault="008F4FC3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Среди новелл Закона о регистрации </w:t>
      </w:r>
      <w:r w:rsidR="00A6591E" w:rsidRPr="00903453">
        <w:rPr>
          <w:rFonts w:ascii="Times New Roman" w:hAnsi="Times New Roman" w:cs="Times New Roman"/>
          <w:sz w:val="23"/>
          <w:szCs w:val="23"/>
        </w:rPr>
        <w:t>рассмотрим следующие</w:t>
      </w:r>
      <w:r w:rsidRPr="00903453">
        <w:rPr>
          <w:rFonts w:ascii="Times New Roman" w:hAnsi="Times New Roman" w:cs="Times New Roman"/>
          <w:sz w:val="23"/>
          <w:szCs w:val="23"/>
        </w:rPr>
        <w:t>.</w:t>
      </w:r>
    </w:p>
    <w:p w:rsidR="00DA3CED" w:rsidRPr="00903453" w:rsidRDefault="007A2F38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Так, бумажные документы </w:t>
      </w:r>
      <w:r w:rsidR="00406BA3" w:rsidRPr="00903453">
        <w:rPr>
          <w:rFonts w:ascii="Times New Roman" w:hAnsi="Times New Roman" w:cs="Times New Roman"/>
          <w:sz w:val="23"/>
          <w:szCs w:val="23"/>
        </w:rPr>
        <w:t xml:space="preserve">на государственную регистрацию прав </w:t>
      </w:r>
      <w:r w:rsidRPr="00903453">
        <w:rPr>
          <w:rFonts w:ascii="Times New Roman" w:hAnsi="Times New Roman" w:cs="Times New Roman"/>
          <w:sz w:val="23"/>
          <w:szCs w:val="23"/>
        </w:rPr>
        <w:t>необходимо подавать в одном экземпляре-подлиннике. Его вернут после завершения необходимых процедур с отметкой о сканировании.</w:t>
      </w:r>
    </w:p>
    <w:p w:rsidR="007A2F38" w:rsidRPr="00903453" w:rsidRDefault="007A2F38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Если оплатить госпошлину, но не приложить к заявлению документ об оплате, срок рассмотрения заявления </w:t>
      </w:r>
      <w:r w:rsidR="00DA3CED" w:rsidRPr="00903453">
        <w:rPr>
          <w:rFonts w:ascii="Times New Roman" w:hAnsi="Times New Roman" w:cs="Times New Roman"/>
          <w:sz w:val="23"/>
          <w:szCs w:val="23"/>
        </w:rPr>
        <w:t>н</w:t>
      </w:r>
      <w:r w:rsidR="002B6198" w:rsidRPr="00903453">
        <w:rPr>
          <w:rFonts w:ascii="Times New Roman" w:hAnsi="Times New Roman" w:cs="Times New Roman"/>
          <w:sz w:val="23"/>
          <w:szCs w:val="23"/>
        </w:rPr>
        <w:t>а</w:t>
      </w:r>
      <w:r w:rsidR="00DA3CED" w:rsidRPr="00903453">
        <w:rPr>
          <w:rFonts w:ascii="Times New Roman" w:hAnsi="Times New Roman" w:cs="Times New Roman"/>
          <w:sz w:val="23"/>
          <w:szCs w:val="23"/>
        </w:rPr>
        <w:t xml:space="preserve">чнет течь </w:t>
      </w:r>
      <w:r w:rsidRPr="00903453">
        <w:rPr>
          <w:rFonts w:ascii="Times New Roman" w:hAnsi="Times New Roman" w:cs="Times New Roman"/>
          <w:sz w:val="23"/>
          <w:szCs w:val="23"/>
        </w:rPr>
        <w:t>с того момента, когда сотрудники Росреестра увидят данные о платеже в информационной системе.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A2F38" w:rsidRPr="00903453" w:rsidRDefault="00DA3CED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Не нужно подавать </w:t>
      </w:r>
      <w:r w:rsidR="007A2F38" w:rsidRPr="00903453">
        <w:rPr>
          <w:rFonts w:ascii="Times New Roman" w:hAnsi="Times New Roman" w:cs="Times New Roman"/>
          <w:sz w:val="23"/>
          <w:szCs w:val="23"/>
        </w:rPr>
        <w:t>заявление заново, если суд признал незаконным отказ в регистрации или постановке на кадастровый учет.</w:t>
      </w:r>
    </w:p>
    <w:p w:rsidR="00643359" w:rsidRPr="00903453" w:rsidRDefault="00643359" w:rsidP="006433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Истечение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 xml:space="preserve">срока договора аренды или безвозмездного пользования землей для строительства, не является препятствием для регистрации создаваемого объекта незавершенного строительства, если на момент представления документов на кадастровый учет или регистрацию </w:t>
      </w:r>
      <w:r w:rsidR="001152AB" w:rsidRPr="00903453">
        <w:rPr>
          <w:rFonts w:ascii="Times New Roman" w:hAnsi="Times New Roman" w:cs="Times New Roman"/>
          <w:sz w:val="23"/>
          <w:szCs w:val="23"/>
        </w:rPr>
        <w:t xml:space="preserve">права </w:t>
      </w:r>
      <w:r w:rsidRPr="00903453">
        <w:rPr>
          <w:rFonts w:ascii="Times New Roman" w:hAnsi="Times New Roman" w:cs="Times New Roman"/>
          <w:sz w:val="23"/>
          <w:szCs w:val="23"/>
        </w:rPr>
        <w:t>актуально разрешение на строительство.</w:t>
      </w:r>
    </w:p>
    <w:p w:rsidR="004728D6" w:rsidRPr="00903453" w:rsidRDefault="0075732F" w:rsidP="00472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В число документов, которые должен представить застройщик для регистрации первого договора долевого участия в строительстве</w:t>
      </w:r>
      <w:r w:rsidR="004728D6" w:rsidRPr="00903453">
        <w:rPr>
          <w:rFonts w:ascii="Times New Roman" w:hAnsi="Times New Roman" w:cs="Times New Roman"/>
          <w:sz w:val="23"/>
          <w:szCs w:val="23"/>
        </w:rPr>
        <w:t xml:space="preserve"> (ДДУ)</w:t>
      </w:r>
      <w:r w:rsidRPr="00903453">
        <w:rPr>
          <w:rFonts w:ascii="Times New Roman" w:hAnsi="Times New Roman" w:cs="Times New Roman"/>
          <w:sz w:val="23"/>
          <w:szCs w:val="23"/>
        </w:rPr>
        <w:t xml:space="preserve">, </w:t>
      </w:r>
      <w:r w:rsidR="00A6591E" w:rsidRPr="00903453">
        <w:rPr>
          <w:rFonts w:ascii="Times New Roman" w:hAnsi="Times New Roman" w:cs="Times New Roman"/>
          <w:sz w:val="23"/>
          <w:szCs w:val="23"/>
        </w:rPr>
        <w:t>входит</w:t>
      </w:r>
      <w:r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="00A6591E" w:rsidRPr="00903453">
        <w:rPr>
          <w:rFonts w:ascii="Times New Roman" w:hAnsi="Times New Roman" w:cs="Times New Roman"/>
          <w:sz w:val="23"/>
          <w:szCs w:val="23"/>
        </w:rPr>
        <w:t>также</w:t>
      </w:r>
      <w:r w:rsidR="00C55020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>согласие залогодержателя.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 xml:space="preserve">Оно </w:t>
      </w:r>
      <w:r w:rsidR="00C55020" w:rsidRPr="00903453">
        <w:rPr>
          <w:rFonts w:ascii="Times New Roman" w:hAnsi="Times New Roman" w:cs="Times New Roman"/>
          <w:sz w:val="23"/>
          <w:szCs w:val="23"/>
        </w:rPr>
        <w:t>необходимо</w:t>
      </w:r>
      <w:r w:rsidRPr="00903453">
        <w:rPr>
          <w:rFonts w:ascii="Times New Roman" w:hAnsi="Times New Roman" w:cs="Times New Roman"/>
          <w:sz w:val="23"/>
          <w:szCs w:val="23"/>
        </w:rPr>
        <w:t>, если зем</w:t>
      </w:r>
      <w:r w:rsidR="00C55020" w:rsidRPr="00903453">
        <w:rPr>
          <w:rFonts w:ascii="Times New Roman" w:hAnsi="Times New Roman" w:cs="Times New Roman"/>
          <w:sz w:val="23"/>
          <w:szCs w:val="23"/>
        </w:rPr>
        <w:t>ельный участок,</w:t>
      </w:r>
      <w:r w:rsidRPr="00903453">
        <w:rPr>
          <w:rFonts w:ascii="Times New Roman" w:hAnsi="Times New Roman" w:cs="Times New Roman"/>
          <w:sz w:val="23"/>
          <w:szCs w:val="23"/>
        </w:rPr>
        <w:t xml:space="preserve"> на которо</w:t>
      </w:r>
      <w:r w:rsidR="00C55020" w:rsidRPr="00903453">
        <w:rPr>
          <w:rFonts w:ascii="Times New Roman" w:hAnsi="Times New Roman" w:cs="Times New Roman"/>
          <w:sz w:val="23"/>
          <w:szCs w:val="23"/>
        </w:rPr>
        <w:t>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идет строительство, или права на не</w:t>
      </w:r>
      <w:r w:rsidR="00C55020" w:rsidRPr="00903453">
        <w:rPr>
          <w:rFonts w:ascii="Times New Roman" w:hAnsi="Times New Roman" w:cs="Times New Roman"/>
          <w:sz w:val="23"/>
          <w:szCs w:val="23"/>
        </w:rPr>
        <w:t>го</w:t>
      </w:r>
      <w:r w:rsidRPr="00903453">
        <w:rPr>
          <w:rFonts w:ascii="Times New Roman" w:hAnsi="Times New Roman" w:cs="Times New Roman"/>
          <w:sz w:val="23"/>
          <w:szCs w:val="23"/>
        </w:rPr>
        <w:t xml:space="preserve"> застройщик передал в залог банку для обеспечения целевого кредита.</w:t>
      </w:r>
    </w:p>
    <w:p w:rsidR="00A6591E" w:rsidRPr="00903453" w:rsidRDefault="004728D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Закон устанавливает </w:t>
      </w:r>
      <w:r w:rsidR="009C6597" w:rsidRPr="00903453">
        <w:rPr>
          <w:rFonts w:ascii="Times New Roman" w:hAnsi="Times New Roman" w:cs="Times New Roman"/>
          <w:sz w:val="23"/>
          <w:szCs w:val="23"/>
        </w:rPr>
        <w:t xml:space="preserve">(с 28.10.2021) </w:t>
      </w:r>
      <w:r w:rsidRPr="00903453">
        <w:rPr>
          <w:rFonts w:ascii="Times New Roman" w:hAnsi="Times New Roman" w:cs="Times New Roman"/>
          <w:sz w:val="23"/>
          <w:szCs w:val="23"/>
        </w:rPr>
        <w:t xml:space="preserve">сокращенные сроки регистрации ДДУ со вторым и последующими дольщиками </w:t>
      </w:r>
      <w:r w:rsidR="00017436" w:rsidRPr="00903453">
        <w:rPr>
          <w:rFonts w:ascii="Times New Roman" w:hAnsi="Times New Roman" w:cs="Times New Roman"/>
          <w:sz w:val="23"/>
          <w:szCs w:val="23"/>
        </w:rPr>
        <w:t xml:space="preserve">– 5 рабочих дней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при </w:t>
      </w:r>
      <w:r w:rsidR="00CE69FB" w:rsidRPr="00903453">
        <w:rPr>
          <w:rFonts w:ascii="Times New Roman" w:hAnsi="Times New Roman" w:cs="Times New Roman"/>
          <w:sz w:val="23"/>
          <w:szCs w:val="23"/>
        </w:rPr>
        <w:t>поступлении документов в орган регистрации прав (например, по почте)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A6591E" w:rsidRPr="00903453" w:rsidRDefault="0001743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3 рабочих дня </w:t>
      </w:r>
      <w:r w:rsidR="00DF0C9C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при подаче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документов в </w:t>
      </w:r>
      <w:r w:rsidRPr="00903453">
        <w:rPr>
          <w:rFonts w:ascii="Times New Roman" w:hAnsi="Times New Roman" w:cs="Times New Roman"/>
          <w:sz w:val="23"/>
          <w:szCs w:val="23"/>
        </w:rPr>
        <w:t>электронно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мвиде; </w:t>
      </w:r>
    </w:p>
    <w:p w:rsidR="00017436" w:rsidRPr="00903453" w:rsidRDefault="0001743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7 рабочих дней </w:t>
      </w:r>
      <w:r w:rsidR="00DF0C9C" w:rsidRPr="00903453">
        <w:rPr>
          <w:rFonts w:ascii="Times New Roman" w:hAnsi="Times New Roman" w:cs="Times New Roman"/>
          <w:sz w:val="23"/>
          <w:szCs w:val="23"/>
        </w:rPr>
        <w:t>–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при подаче документов через </w:t>
      </w:r>
      <w:r w:rsidRPr="00903453">
        <w:rPr>
          <w:rFonts w:ascii="Times New Roman" w:hAnsi="Times New Roman" w:cs="Times New Roman"/>
          <w:sz w:val="23"/>
          <w:szCs w:val="23"/>
        </w:rPr>
        <w:t>МФЦ.</w:t>
      </w:r>
    </w:p>
    <w:p w:rsidR="00D955F8" w:rsidRPr="00903453" w:rsidRDefault="00D955F8" w:rsidP="000174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Отменено требование о максимальной площади машино-места.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>При этом требование о минимальной площади остается.</w:t>
      </w:r>
    </w:p>
    <w:p w:rsidR="00213C16" w:rsidRPr="00903453" w:rsidRDefault="00213C16" w:rsidP="000174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bCs/>
          <w:sz w:val="23"/>
          <w:szCs w:val="23"/>
        </w:rPr>
        <w:t xml:space="preserve">Отдельные изменения </w:t>
      </w:r>
      <w:r w:rsidR="00966C15" w:rsidRPr="00903453">
        <w:rPr>
          <w:rFonts w:ascii="Times New Roman" w:hAnsi="Times New Roman" w:cs="Times New Roman"/>
          <w:bCs/>
          <w:sz w:val="23"/>
          <w:szCs w:val="23"/>
        </w:rPr>
        <w:t xml:space="preserve">касаются </w:t>
      </w:r>
      <w:r w:rsidRPr="00903453">
        <w:rPr>
          <w:rFonts w:ascii="Times New Roman" w:hAnsi="Times New Roman" w:cs="Times New Roman"/>
          <w:bCs/>
          <w:sz w:val="23"/>
          <w:szCs w:val="23"/>
        </w:rPr>
        <w:t>порядк</w:t>
      </w:r>
      <w:r w:rsidR="00966C15" w:rsidRPr="00903453">
        <w:rPr>
          <w:rFonts w:ascii="Times New Roman" w:hAnsi="Times New Roman" w:cs="Times New Roman"/>
          <w:bCs/>
          <w:sz w:val="23"/>
          <w:szCs w:val="23"/>
        </w:rPr>
        <w:t>а</w:t>
      </w:r>
      <w:r w:rsidRPr="00903453">
        <w:rPr>
          <w:rFonts w:ascii="Times New Roman" w:hAnsi="Times New Roman" w:cs="Times New Roman"/>
          <w:bCs/>
          <w:sz w:val="23"/>
          <w:szCs w:val="23"/>
        </w:rPr>
        <w:t xml:space="preserve"> регистрации изменения размера долей в праве общей долевой собственности.</w:t>
      </w:r>
      <w:r w:rsidRPr="00903453">
        <w:rPr>
          <w:rFonts w:ascii="Times New Roman" w:hAnsi="Times New Roman" w:cs="Times New Roman"/>
          <w:sz w:val="23"/>
          <w:szCs w:val="23"/>
        </w:rPr>
        <w:t xml:space="preserve"> Чтобы зарегистрировать изменение долей, заявление подается:</w:t>
      </w:r>
    </w:p>
    <w:p w:rsidR="00213C16" w:rsidRPr="00903453" w:rsidRDefault="00213C16" w:rsidP="00213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- если есть решение суда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одн</w:t>
      </w:r>
      <w:r w:rsidR="00966C15" w:rsidRPr="00903453">
        <w:rPr>
          <w:rFonts w:ascii="Times New Roman" w:hAnsi="Times New Roman" w:cs="Times New Roman"/>
          <w:sz w:val="23"/>
          <w:szCs w:val="23"/>
        </w:rPr>
        <w:t>им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из участников долевой собственности;</w:t>
      </w:r>
    </w:p>
    <w:p w:rsidR="00213C16" w:rsidRPr="00903453" w:rsidRDefault="00213C16" w:rsidP="00213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- если соглашение об изменении долей удостоверил нотариус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одн</w:t>
      </w:r>
      <w:r w:rsidR="00966C15" w:rsidRPr="00903453">
        <w:rPr>
          <w:rFonts w:ascii="Times New Roman" w:hAnsi="Times New Roman" w:cs="Times New Roman"/>
          <w:sz w:val="23"/>
          <w:szCs w:val="23"/>
        </w:rPr>
        <w:t>им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из участников или нотариус</w:t>
      </w:r>
      <w:r w:rsidR="00966C15" w:rsidRPr="00903453">
        <w:rPr>
          <w:rFonts w:ascii="Times New Roman" w:hAnsi="Times New Roman" w:cs="Times New Roman"/>
          <w:sz w:val="23"/>
          <w:szCs w:val="23"/>
        </w:rPr>
        <w:t>ом</w:t>
      </w:r>
      <w:r w:rsidRPr="00903453">
        <w:rPr>
          <w:rFonts w:ascii="Times New Roman" w:hAnsi="Times New Roman" w:cs="Times New Roman"/>
          <w:sz w:val="23"/>
          <w:szCs w:val="23"/>
        </w:rPr>
        <w:t>;</w:t>
      </w:r>
    </w:p>
    <w:p w:rsidR="00512CB6" w:rsidRPr="00903453" w:rsidRDefault="00213C16" w:rsidP="00512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lastRenderedPageBreak/>
        <w:t xml:space="preserve">- в остальных случаях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все</w:t>
      </w:r>
      <w:r w:rsidR="00966C15" w:rsidRPr="00903453">
        <w:rPr>
          <w:rFonts w:ascii="Times New Roman" w:hAnsi="Times New Roman" w:cs="Times New Roman"/>
          <w:sz w:val="23"/>
          <w:szCs w:val="23"/>
        </w:rPr>
        <w:t>ми</w:t>
      </w:r>
      <w:r w:rsidRPr="00903453">
        <w:rPr>
          <w:rFonts w:ascii="Times New Roman" w:hAnsi="Times New Roman" w:cs="Times New Roman"/>
          <w:sz w:val="23"/>
          <w:szCs w:val="23"/>
        </w:rPr>
        <w:t xml:space="preserve"> участник</w:t>
      </w:r>
      <w:r w:rsidR="00966C15" w:rsidRPr="00903453">
        <w:rPr>
          <w:rFonts w:ascii="Times New Roman" w:hAnsi="Times New Roman" w:cs="Times New Roman"/>
          <w:sz w:val="23"/>
          <w:szCs w:val="23"/>
        </w:rPr>
        <w:t>ами</w:t>
      </w:r>
      <w:r w:rsidRPr="00903453">
        <w:rPr>
          <w:rFonts w:ascii="Times New Roman" w:hAnsi="Times New Roman" w:cs="Times New Roman"/>
          <w:sz w:val="23"/>
          <w:szCs w:val="23"/>
        </w:rPr>
        <w:t>, чьи доли меняются</w:t>
      </w:r>
      <w:r w:rsidR="00512CB6" w:rsidRPr="00903453">
        <w:rPr>
          <w:rFonts w:ascii="Times New Roman" w:hAnsi="Times New Roman" w:cs="Times New Roman"/>
          <w:sz w:val="23"/>
          <w:szCs w:val="23"/>
        </w:rPr>
        <w:t>, на основании документа, содержащего сведения о размере долей.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Ранее </w:t>
      </w:r>
      <w:r w:rsidR="00517F43" w:rsidRPr="00903453">
        <w:rPr>
          <w:rFonts w:ascii="Times New Roman" w:hAnsi="Times New Roman" w:cs="Times New Roman"/>
          <w:sz w:val="23"/>
          <w:szCs w:val="23"/>
        </w:rPr>
        <w:t>государственный регистратор прав м</w:t>
      </w:r>
      <w:r w:rsidRPr="00903453">
        <w:rPr>
          <w:rFonts w:ascii="Times New Roman" w:hAnsi="Times New Roman" w:cs="Times New Roman"/>
          <w:sz w:val="23"/>
          <w:szCs w:val="23"/>
        </w:rPr>
        <w:t>ог отказать в регистрации сделки, если заявление подано покупателем, а продавец либо ликвидирован, либо исключен из ЕГРЮЛ как недействующее юридическое лицо. Покупателям приходилось обращаться в суды для проведения регистрации перехода права.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Теперь порядок подачи документов в указанном случае предусмотрен Законом о регистрации. К заявлению о регистрации права необходимо приложить: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- выписку из ЕГРЮЛ, которая подтверждает ликвидацию продавца или его исключение из реестра;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- документы об исполнении сторонами обязательств по договору (документы об оплате, акт приема-передачи и т.п.).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Описанный порядок регистрации возможен, только если в ЕГРН ранее было зарегистрировано право собственности продавца на объект.</w:t>
      </w:r>
    </w:p>
    <w:p w:rsidR="00213C16" w:rsidRPr="00903453" w:rsidRDefault="005B701B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Внесены также изменения, касающиеся случае</w:t>
      </w:r>
      <w:r w:rsidR="006728D8">
        <w:rPr>
          <w:rFonts w:ascii="Times New Roman" w:hAnsi="Times New Roman" w:cs="Times New Roman"/>
          <w:sz w:val="23"/>
          <w:szCs w:val="23"/>
        </w:rPr>
        <w:t>в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осуществления государственного кадастрового учета на основании судебного решения.</w:t>
      </w:r>
    </w:p>
    <w:p w:rsidR="005B701B" w:rsidRPr="00903453" w:rsidRDefault="005B701B" w:rsidP="00E17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Так, не нужно представлять вместе с судебным решением межевой, технический планы или акт обследования, если в судебном решенииесть основные сведения об объекте, которые нужны для внесения информации в ЕГРН, включая координаты характерных точек</w:t>
      </w:r>
      <w:r w:rsidR="00E174CA" w:rsidRPr="00903453">
        <w:rPr>
          <w:rFonts w:ascii="Times New Roman" w:hAnsi="Times New Roman" w:cs="Times New Roman"/>
          <w:sz w:val="23"/>
          <w:szCs w:val="23"/>
        </w:rPr>
        <w:t xml:space="preserve">, и </w:t>
      </w:r>
      <w:r w:rsidRPr="00903453">
        <w:rPr>
          <w:rFonts w:ascii="Times New Roman" w:hAnsi="Times New Roman" w:cs="Times New Roman"/>
          <w:sz w:val="23"/>
          <w:szCs w:val="23"/>
        </w:rPr>
        <w:t xml:space="preserve">эти сведения </w:t>
      </w:r>
      <w:r w:rsidR="0024063A" w:rsidRPr="00903453">
        <w:rPr>
          <w:rFonts w:ascii="Times New Roman" w:hAnsi="Times New Roman" w:cs="Times New Roman"/>
          <w:sz w:val="23"/>
          <w:szCs w:val="23"/>
        </w:rPr>
        <w:t>соответствует установленным в нормативном порядке методам их определения.</w:t>
      </w:r>
    </w:p>
    <w:p w:rsidR="00833BA8" w:rsidRPr="00903453" w:rsidRDefault="00833BA8" w:rsidP="00833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гражданином была заключена сделка с органами государственной власти и местного самоуправления в виде документа на бумажном носителе,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подлинному документу и обратиться с заявлением о регистрации прав в электронном виде. Необходимость заверения такого скан-образа электронной подписью гражданина отсутствует.</w:t>
      </w:r>
    </w:p>
    <w:p w:rsidR="00833BA8" w:rsidRPr="00903453" w:rsidRDefault="00833BA8" w:rsidP="00833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Предусмотрено расширение функционала личного кабинета правообладателя на сайте Росреестра, посредством которого без использования усиленной квалифицированной электронной подписи (УКЭП) можно подать документы для</w:t>
      </w:r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проведения ряда учетно-регистрационных действий (например, по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уточнени</w:t>
      </w:r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ю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границ земельных участков</w:t>
      </w:r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кадастровому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учет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и регистрации прав на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жилы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садовы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дом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1A2BA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; по</w:t>
      </w:r>
      <w:r w:rsidR="001A2BAE" w:rsidRPr="00903453">
        <w:rPr>
          <w:rFonts w:ascii="Times New Roman" w:hAnsi="Times New Roman" w:cs="Times New Roman"/>
          <w:sz w:val="23"/>
          <w:szCs w:val="23"/>
        </w:rPr>
        <w:t xml:space="preserve"> внесению в ЕГРН сведений о ранее учтенном объекте недвижимости</w:t>
      </w:r>
      <w:r w:rsidR="00E64690" w:rsidRPr="00903453">
        <w:rPr>
          <w:rFonts w:ascii="Times New Roman" w:hAnsi="Times New Roman" w:cs="Times New Roman"/>
          <w:sz w:val="23"/>
          <w:szCs w:val="23"/>
        </w:rPr>
        <w:t xml:space="preserve">, а также некоторых других </w:t>
      </w:r>
      <w:r w:rsidR="001A2BAE" w:rsidRPr="00903453">
        <w:rPr>
          <w:rFonts w:ascii="Times New Roman" w:hAnsi="Times New Roman" w:cs="Times New Roman"/>
          <w:sz w:val="23"/>
          <w:szCs w:val="23"/>
        </w:rPr>
        <w:t xml:space="preserve">действий,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связанны</w:t>
      </w:r>
      <w:r w:rsidR="001A2BA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х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отчуждением объектов недвижимости</w:t>
      </w:r>
      <w:r w:rsidR="00AA026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при этом </w:t>
      </w:r>
      <w:bookmarkStart w:id="0" w:name="_GoBack"/>
      <w:bookmarkEnd w:id="0"/>
      <w:r w:rsidR="00AA026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 изменения вступят в силу с 01.01.2023).</w:t>
      </w:r>
    </w:p>
    <w:p w:rsidR="003C69DC" w:rsidRPr="00903453" w:rsidRDefault="003C69DC" w:rsidP="003C6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Росреестра. Принятые нормы позволят защитить правообладателей от получения недостоверных сведений о зарегистрированных правах на недвижимое имущество, ограничениях (обременениях).</w:t>
      </w:r>
    </w:p>
    <w:p w:rsidR="00FB2E49" w:rsidRPr="00903453" w:rsidRDefault="003C69DC" w:rsidP="00273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 вступил в силу с 30 апреля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(за исключением отдельных положений, для которых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предусмотрен 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отложенный </w:t>
      </w:r>
      <w:r w:rsidR="00391DA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вступления в силу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591E" w:rsidRPr="00903453" w:rsidRDefault="00A6591E" w:rsidP="00903453">
      <w:pPr>
        <w:tabs>
          <w:tab w:val="left" w:pos="78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6591E" w:rsidRDefault="00A6591E" w:rsidP="002737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 xml:space="preserve">С уважением, 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Пресс-</w:t>
      </w:r>
      <w:r>
        <w:rPr>
          <w:sz w:val="20"/>
          <w:szCs w:val="20"/>
        </w:rPr>
        <w:t>служба</w:t>
      </w:r>
      <w:r w:rsidRPr="007D4EF1">
        <w:rPr>
          <w:sz w:val="20"/>
          <w:szCs w:val="20"/>
        </w:rPr>
        <w:t xml:space="preserve"> Управления Росреестра по Курской области 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Тел.: +7 (4712) 52-92-75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моб.: 8 (919) 213-05-38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Bashkeyeva@r46.rosreestr.ru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 xml:space="preserve">Мы в </w:t>
      </w:r>
      <w:r w:rsidRPr="007D4EF1">
        <w:rPr>
          <w:sz w:val="20"/>
          <w:szCs w:val="20"/>
          <w:lang w:val="en-US"/>
        </w:rPr>
        <w:t>Instagram</w:t>
      </w:r>
      <w:r w:rsidRPr="007D4EF1">
        <w:rPr>
          <w:sz w:val="20"/>
          <w:szCs w:val="20"/>
        </w:rPr>
        <w:t xml:space="preserve">: </w:t>
      </w:r>
      <w:r w:rsidRPr="007D4EF1">
        <w:rPr>
          <w:sz w:val="20"/>
          <w:szCs w:val="20"/>
          <w:lang w:val="en-US"/>
        </w:rPr>
        <w:t xml:space="preserve"> </w:t>
      </w:r>
      <w:hyperlink r:id="rId7" w:history="1">
        <w:r w:rsidRPr="007D4EF1"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A6591E" w:rsidRPr="00903453" w:rsidRDefault="00A6591E" w:rsidP="00903453">
      <w:r w:rsidRPr="007D4EF1">
        <w:rPr>
          <w:noProof/>
          <w:lang w:eastAsia="ru-RU"/>
        </w:rPr>
        <w:drawing>
          <wp:inline distT="0" distB="0" distL="0" distR="0">
            <wp:extent cx="1356150" cy="5625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77" cy="56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91E" w:rsidRPr="00903453" w:rsidSect="005C67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2B6" w:rsidRDefault="00D342B6" w:rsidP="005C67DB">
      <w:pPr>
        <w:spacing w:after="0" w:line="240" w:lineRule="auto"/>
      </w:pPr>
      <w:r>
        <w:separator/>
      </w:r>
    </w:p>
  </w:endnote>
  <w:endnote w:type="continuationSeparator" w:id="1">
    <w:p w:rsidR="00D342B6" w:rsidRDefault="00D342B6" w:rsidP="005C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2B6" w:rsidRDefault="00D342B6" w:rsidP="005C67DB">
      <w:pPr>
        <w:spacing w:after="0" w:line="240" w:lineRule="auto"/>
      </w:pPr>
      <w:r>
        <w:separator/>
      </w:r>
    </w:p>
  </w:footnote>
  <w:footnote w:type="continuationSeparator" w:id="1">
    <w:p w:rsidR="00D342B6" w:rsidRDefault="00D342B6" w:rsidP="005C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82557"/>
    </w:sdtPr>
    <w:sdtContent>
      <w:p w:rsidR="006728D8" w:rsidRDefault="00F65464">
        <w:pPr>
          <w:pStyle w:val="a5"/>
          <w:jc w:val="center"/>
        </w:pPr>
        <w:fldSimple w:instr="PAGE   \* MERGEFORMAT">
          <w:r w:rsidR="009E15D2">
            <w:rPr>
              <w:noProof/>
            </w:rPr>
            <w:t>2</w:t>
          </w:r>
        </w:fldSimple>
      </w:p>
    </w:sdtContent>
  </w:sdt>
  <w:p w:rsidR="006728D8" w:rsidRDefault="006728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67"/>
    <w:rsid w:val="00015EB0"/>
    <w:rsid w:val="00017436"/>
    <w:rsid w:val="00055C31"/>
    <w:rsid w:val="00097C9A"/>
    <w:rsid w:val="00104AF3"/>
    <w:rsid w:val="001152AB"/>
    <w:rsid w:val="0013326B"/>
    <w:rsid w:val="0016781E"/>
    <w:rsid w:val="001740B8"/>
    <w:rsid w:val="00183EE2"/>
    <w:rsid w:val="001A146C"/>
    <w:rsid w:val="001A2BAE"/>
    <w:rsid w:val="001B7E60"/>
    <w:rsid w:val="001D7EBB"/>
    <w:rsid w:val="001E4F0A"/>
    <w:rsid w:val="00210613"/>
    <w:rsid w:val="00213C16"/>
    <w:rsid w:val="0024063A"/>
    <w:rsid w:val="00257F26"/>
    <w:rsid w:val="00271AD2"/>
    <w:rsid w:val="002737DD"/>
    <w:rsid w:val="002B6198"/>
    <w:rsid w:val="00391DA7"/>
    <w:rsid w:val="003A4712"/>
    <w:rsid w:val="003C69DC"/>
    <w:rsid w:val="003F7BB0"/>
    <w:rsid w:val="00406BA3"/>
    <w:rsid w:val="004728D6"/>
    <w:rsid w:val="004E46EF"/>
    <w:rsid w:val="00512CB6"/>
    <w:rsid w:val="00517F43"/>
    <w:rsid w:val="00584515"/>
    <w:rsid w:val="005B701B"/>
    <w:rsid w:val="005C67DB"/>
    <w:rsid w:val="00600EA3"/>
    <w:rsid w:val="00643359"/>
    <w:rsid w:val="006728D8"/>
    <w:rsid w:val="006A6FFB"/>
    <w:rsid w:val="006C1B9C"/>
    <w:rsid w:val="006F4BC8"/>
    <w:rsid w:val="0075732F"/>
    <w:rsid w:val="007A111A"/>
    <w:rsid w:val="007A2F38"/>
    <w:rsid w:val="007B715D"/>
    <w:rsid w:val="00803A1B"/>
    <w:rsid w:val="00823576"/>
    <w:rsid w:val="00833BA8"/>
    <w:rsid w:val="00835984"/>
    <w:rsid w:val="008444C6"/>
    <w:rsid w:val="008B2414"/>
    <w:rsid w:val="008F4FC3"/>
    <w:rsid w:val="00903453"/>
    <w:rsid w:val="00935716"/>
    <w:rsid w:val="0094367A"/>
    <w:rsid w:val="0095087C"/>
    <w:rsid w:val="00966C15"/>
    <w:rsid w:val="009B7520"/>
    <w:rsid w:val="009C6597"/>
    <w:rsid w:val="009D2990"/>
    <w:rsid w:val="009E15D2"/>
    <w:rsid w:val="00A01967"/>
    <w:rsid w:val="00A2416C"/>
    <w:rsid w:val="00A44C25"/>
    <w:rsid w:val="00A6591E"/>
    <w:rsid w:val="00A814AD"/>
    <w:rsid w:val="00AA0267"/>
    <w:rsid w:val="00AE3EB9"/>
    <w:rsid w:val="00B0296D"/>
    <w:rsid w:val="00B21CA6"/>
    <w:rsid w:val="00B25E3A"/>
    <w:rsid w:val="00B6697C"/>
    <w:rsid w:val="00B80A40"/>
    <w:rsid w:val="00BA198D"/>
    <w:rsid w:val="00BE10B9"/>
    <w:rsid w:val="00C04ABA"/>
    <w:rsid w:val="00C16785"/>
    <w:rsid w:val="00C2158B"/>
    <w:rsid w:val="00C55020"/>
    <w:rsid w:val="00C93AFB"/>
    <w:rsid w:val="00C94FE6"/>
    <w:rsid w:val="00CC2EFF"/>
    <w:rsid w:val="00CD2850"/>
    <w:rsid w:val="00CE11DB"/>
    <w:rsid w:val="00CE5EC3"/>
    <w:rsid w:val="00CE69FB"/>
    <w:rsid w:val="00CF065B"/>
    <w:rsid w:val="00D17E4D"/>
    <w:rsid w:val="00D342B6"/>
    <w:rsid w:val="00D955F8"/>
    <w:rsid w:val="00DA3CED"/>
    <w:rsid w:val="00DB7470"/>
    <w:rsid w:val="00DE6EB7"/>
    <w:rsid w:val="00DF0C9C"/>
    <w:rsid w:val="00E01D1D"/>
    <w:rsid w:val="00E062FA"/>
    <w:rsid w:val="00E174CA"/>
    <w:rsid w:val="00E22BFC"/>
    <w:rsid w:val="00E64690"/>
    <w:rsid w:val="00EC2691"/>
    <w:rsid w:val="00ED6A68"/>
    <w:rsid w:val="00F2263B"/>
    <w:rsid w:val="00F35FCB"/>
    <w:rsid w:val="00F65464"/>
    <w:rsid w:val="00F953F1"/>
    <w:rsid w:val="00F97DD6"/>
    <w:rsid w:val="00FB2E49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6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mrcssattr">
    <w:name w:val="s3_mr_css_attr"/>
    <w:basedOn w:val="a"/>
    <w:uiPriority w:val="99"/>
    <w:semiHidden/>
    <w:rsid w:val="00CF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CF065B"/>
  </w:style>
  <w:style w:type="paragraph" w:styleId="a5">
    <w:name w:val="header"/>
    <w:basedOn w:val="a"/>
    <w:link w:val="a6"/>
    <w:uiPriority w:val="99"/>
    <w:unhideWhenUsed/>
    <w:rsid w:val="005C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7DB"/>
  </w:style>
  <w:style w:type="paragraph" w:styleId="a7">
    <w:name w:val="footer"/>
    <w:basedOn w:val="a"/>
    <w:link w:val="a8"/>
    <w:uiPriority w:val="99"/>
    <w:unhideWhenUsed/>
    <w:rsid w:val="005C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7DB"/>
  </w:style>
  <w:style w:type="paragraph" w:customStyle="1" w:styleId="consplusnormal">
    <w:name w:val="consplusnormal"/>
    <w:basedOn w:val="a"/>
    <w:rsid w:val="0094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91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591E"/>
    <w:pPr>
      <w:spacing w:after="0" w:line="240" w:lineRule="auto"/>
    </w:pPr>
    <w:rPr>
      <w:rFonts w:ascii="Times New Roman" w:hAnsi="Times New Roman" w:cs="Times New Roman"/>
      <w:color w:val="000000"/>
      <w:spacing w:val="1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Сергей Александрович</dc:creator>
  <cp:lastModifiedBy>KOT</cp:lastModifiedBy>
  <cp:revision>2</cp:revision>
  <cp:lastPrinted>2021-06-22T07:44:00Z</cp:lastPrinted>
  <dcterms:created xsi:type="dcterms:W3CDTF">2021-06-24T11:43:00Z</dcterms:created>
  <dcterms:modified xsi:type="dcterms:W3CDTF">2021-06-24T11:43:00Z</dcterms:modified>
</cp:coreProperties>
</file>