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Собрания депутатов Котельниковского сельсовета Обоянского района соответствующих сведений и исполнении ими законодательства о противодействии коррупции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pStyle w:val="616"/>
        <w:ind w:left="0" w:right="0" w:firstLine="708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Котельниковского сельсовета Обоянского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Котельниковского сельсовета Обоянского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8" w:tooltip="consultantplus://offline/ref=59E41561787E3CF7FF41CD40C931644D4947CF9A1055F16C23D1EAB6BD75D1DDB2407C856F40FF974FE22462FE1FF45993D61206BA0C9AA6U9iEL" w:history="1">
        <w:r>
          <w:rPr>
            <w:rStyle w:val="62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0" w:right="0" w:firstLine="708"/>
        <w:jc w:val="both"/>
        <w:spacing w:before="0"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Котельниковского сельсовета Обоянского района.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pStyle w:val="616"/>
        <w:ind w:left="0" w:right="0" w:firstLine="708"/>
        <w:jc w:val="both"/>
        <w:spacing w:before="0" w:after="0" w:line="36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депутатов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Котельниковского сельсовета Обоянского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</w:t>
      </w:r>
      <w:hyperlink r:id="rId9" w:tooltip="consultantplus://offline/ref=096EB162ECA9F0070560E097A73F39603FF70D3908EC2B48F8C37723FBEA207EF5D6A6C2487657D046228C7A4DBAA966600488CCb9DEI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r/>
    </w:p>
    <w:p>
      <w:pPr>
        <w:pStyle w:val="616"/>
        <w:ind w:left="0" w:right="0" w:firstLine="708"/>
        <w:jc w:val="both"/>
        <w:spacing w:before="0" w:after="0" w:line="360" w:lineRule="auto"/>
      </w:pPr>
      <w:r/>
      <w:r/>
    </w:p>
    <w:sectPr>
      <w:footnotePr/>
      <w:endnotePr/>
      <w:type w:val="nextPage"/>
      <w:pgSz w:w="11906" w:h="16838" w:orient="portrait"/>
      <w:pgMar w:top="1134" w:right="851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625"/>
    <w:link w:val="63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numPr>
        <w:ilvl w:val="0"/>
        <w:numId w:val="0"/>
      </w:numPr>
      <w:ind w:left="0" w:right="0" w:firstLine="0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617" w:default="1">
    <w:name w:val="Default Paragraph Font"/>
    <w:qFormat/>
  </w:style>
  <w:style w:type="character" w:styleId="618">
    <w:name w:val="Balloon Text Char"/>
    <w:basedOn w:val="617"/>
    <w:qFormat/>
    <w:rPr>
      <w:rFonts w:ascii="Segoe UI" w:hAnsi="Segoe UI" w:cs="Segoe UI"/>
      <w:sz w:val="18"/>
      <w:szCs w:val="18"/>
    </w:rPr>
  </w:style>
  <w:style w:type="character" w:styleId="619">
    <w:name w:val="Header Char"/>
    <w:basedOn w:val="617"/>
    <w:qFormat/>
    <w:rPr>
      <w:rFonts w:cs="Times New Roman"/>
    </w:rPr>
  </w:style>
  <w:style w:type="character" w:styleId="620">
    <w:name w:val="Footer Char"/>
    <w:basedOn w:val="617"/>
    <w:qFormat/>
    <w:rPr>
      <w:rFonts w:cs="Times New Roman"/>
    </w:rPr>
  </w:style>
  <w:style w:type="character" w:styleId="621">
    <w:name w:val="Hyperlink"/>
    <w:basedOn w:val="617"/>
    <w:rPr>
      <w:rFonts w:cs="Times New Roman"/>
      <w:color w:val="0000ff"/>
      <w:u w:val="single"/>
    </w:rPr>
  </w:style>
  <w:style w:type="paragraph" w:styleId="622">
    <w:name w:val="Heading"/>
    <w:basedOn w:val="616"/>
    <w:next w:val="62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3">
    <w:name w:val="Body Text"/>
    <w:basedOn w:val="616"/>
    <w:pPr>
      <w:spacing w:before="0" w:after="120"/>
    </w:pPr>
  </w:style>
  <w:style w:type="paragraph" w:styleId="624">
    <w:name w:val="List"/>
    <w:basedOn w:val="623"/>
    <w:rPr>
      <w:rFonts w:cs="Arial"/>
    </w:rPr>
  </w:style>
  <w:style w:type="paragraph" w:styleId="625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6">
    <w:name w:val="Index"/>
    <w:basedOn w:val="616"/>
    <w:qFormat/>
    <w:pPr>
      <w:suppressLineNumbers/>
    </w:pPr>
  </w:style>
  <w:style w:type="paragraph" w:styleId="627">
    <w:name w:val="Заголовок"/>
    <w:basedOn w:val="616"/>
    <w:next w:val="623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628">
    <w:name w:val="Название"/>
    <w:basedOn w:val="61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9">
    <w:name w:val="Указатель"/>
    <w:basedOn w:val="616"/>
    <w:qFormat/>
    <w:pPr>
      <w:suppressLineNumbers/>
    </w:pPr>
    <w:rPr>
      <w:rFonts w:cs="Arial"/>
    </w:rPr>
  </w:style>
  <w:style w:type="paragraph" w:styleId="630">
    <w:name w:val="Balloon Text"/>
    <w:basedOn w:val="616"/>
    <w:qFormat/>
    <w:pPr>
      <w:numPr>
        <w:ilvl w:val="0"/>
        <w:numId w:val="0"/>
      </w:numPr>
      <w:ind w:left="0" w:right="0" w:firstLine="0"/>
      <w:spacing w:before="0" w:after="0" w:line="100" w:lineRule="atLeast"/>
    </w:pPr>
    <w:rPr>
      <w:rFonts w:ascii="Segoe UI" w:hAnsi="Segoe UI" w:cs="Segoe UI"/>
      <w:sz w:val="18"/>
      <w:szCs w:val="18"/>
    </w:rPr>
  </w:style>
  <w:style w:type="paragraph" w:styleId="631">
    <w:name w:val="Header and Footer"/>
    <w:basedOn w:val="61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32">
    <w:name w:val="Header"/>
    <w:basedOn w:val="616"/>
    <w:pPr>
      <w:numPr>
        <w:ilvl w:val="0"/>
        <w:numId w:val="0"/>
      </w:numPr>
      <w:ind w:left="0" w:right="0" w:firstLine="0"/>
      <w:spacing w:before="0" w:after="0" w:line="100" w:lineRule="atLeast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paragraph" w:styleId="633">
    <w:name w:val="Footer"/>
    <w:basedOn w:val="616"/>
    <w:pPr>
      <w:numPr>
        <w:ilvl w:val="0"/>
        <w:numId w:val="0"/>
      </w:numPr>
      <w:ind w:left="0" w:right="0" w:firstLine="0"/>
      <w:spacing w:before="0" w:after="0" w:line="100" w:lineRule="atLeast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numbering" w:styleId="686" w:default="1">
    <w:name w:val="No List"/>
    <w:uiPriority w:val="99"/>
    <w:semiHidden/>
    <w:unhideWhenUsed/>
  </w:style>
  <w:style w:type="table" w:styleId="6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Курская областная Дума</Company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</dc:title>
  <dc:subject/>
  <dc:creator>Гадаева</dc:creator>
  <dc:description/>
  <dc:language>en-US</dc:language>
  <cp:lastModifiedBy>Татьяна Волобуева</cp:lastModifiedBy>
  <cp:revision>4</cp:revision>
  <dcterms:created xsi:type="dcterms:W3CDTF">2023-05-15T06:54:00Z</dcterms:created>
  <dcterms:modified xsi:type="dcterms:W3CDTF">2024-05-20T09:34:59Z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